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288"/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0"/>
        <w:gridCol w:w="136"/>
        <w:gridCol w:w="9807"/>
      </w:tblGrid>
      <w:tr w:rsidR="008E6DDA" w:rsidRPr="00E16B9F" w:rsidTr="003D2969">
        <w:tc>
          <w:tcPr>
            <w:tcW w:w="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DDA" w:rsidRPr="005C7F40" w:rsidRDefault="008E6DDA" w:rsidP="003D29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8" w:type="pct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6DDA" w:rsidRDefault="008E6DDA" w:rsidP="003D2969">
            <w:pPr>
              <w:spacing w:before="100" w:beforeAutospacing="1" w:line="240" w:lineRule="auto"/>
              <w:outlineLvl w:val="2"/>
              <w:rPr>
                <w:rFonts w:ascii="Times New Roman" w:hAnsi="Times New Roman"/>
                <w:sz w:val="38"/>
                <w:szCs w:val="38"/>
                <w:lang w:eastAsia="ru-RU"/>
              </w:rPr>
            </w:pPr>
          </w:p>
          <w:p w:rsidR="008E6DDA" w:rsidRPr="003D2969" w:rsidRDefault="008E6DDA" w:rsidP="003D2969">
            <w:pPr>
              <w:rPr>
                <w:rFonts w:ascii="Times New Roman" w:hAnsi="Times New Roman"/>
                <w:sz w:val="38"/>
                <w:szCs w:val="38"/>
                <w:lang w:eastAsia="ru-RU"/>
              </w:rPr>
            </w:pPr>
          </w:p>
          <w:p w:rsidR="008E6DDA" w:rsidRPr="003D2969" w:rsidRDefault="008E6DDA" w:rsidP="003D2969">
            <w:pPr>
              <w:rPr>
                <w:rFonts w:ascii="Times New Roman" w:hAnsi="Times New Roman"/>
                <w:sz w:val="38"/>
                <w:szCs w:val="38"/>
                <w:lang w:eastAsia="ru-RU"/>
              </w:rPr>
            </w:pPr>
          </w:p>
          <w:p w:rsidR="008E6DDA" w:rsidRPr="003D2969" w:rsidRDefault="008E6DDA" w:rsidP="003D2969">
            <w:pPr>
              <w:rPr>
                <w:rFonts w:ascii="Times New Roman" w:hAnsi="Times New Roman"/>
                <w:sz w:val="38"/>
                <w:szCs w:val="38"/>
                <w:lang w:eastAsia="ru-RU"/>
              </w:rPr>
            </w:pPr>
          </w:p>
          <w:p w:rsidR="008E6DDA" w:rsidRDefault="008E6DDA" w:rsidP="003D2969">
            <w:pPr>
              <w:rPr>
                <w:rFonts w:ascii="Times New Roman" w:hAnsi="Times New Roman"/>
                <w:sz w:val="38"/>
                <w:szCs w:val="38"/>
                <w:lang w:eastAsia="ru-RU"/>
              </w:rPr>
            </w:pPr>
          </w:p>
          <w:p w:rsidR="008E6DDA" w:rsidRDefault="008E6DDA" w:rsidP="003D2969">
            <w:pPr>
              <w:rPr>
                <w:rFonts w:ascii="Times New Roman" w:hAnsi="Times New Roman"/>
                <w:sz w:val="38"/>
                <w:szCs w:val="38"/>
                <w:lang w:eastAsia="ru-RU"/>
              </w:rPr>
            </w:pPr>
            <w:r>
              <w:rPr>
                <w:rFonts w:ascii="Times New Roman" w:hAnsi="Times New Roman"/>
                <w:sz w:val="38"/>
                <w:szCs w:val="38"/>
                <w:lang w:eastAsia="ru-RU"/>
              </w:rPr>
              <w:t xml:space="preserve">        </w:t>
            </w:r>
          </w:p>
          <w:p w:rsidR="008E6DDA" w:rsidRPr="003D2969" w:rsidRDefault="008E6DDA" w:rsidP="003D2969">
            <w:pPr>
              <w:rPr>
                <w:rFonts w:ascii="Times New Roman" w:hAnsi="Times New Roman"/>
                <w:sz w:val="38"/>
                <w:szCs w:val="38"/>
                <w:lang w:eastAsia="ru-RU"/>
              </w:rPr>
            </w:pPr>
            <w:r>
              <w:rPr>
                <w:rFonts w:ascii="Times New Roman" w:hAnsi="Times New Roman"/>
                <w:sz w:val="38"/>
                <w:szCs w:val="38"/>
                <w:lang w:eastAsia="ru-RU"/>
              </w:rPr>
              <w:t xml:space="preserve">  </w:t>
            </w:r>
          </w:p>
        </w:tc>
        <w:tc>
          <w:tcPr>
            <w:tcW w:w="49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6DDA" w:rsidRPr="005C7F40" w:rsidRDefault="008E6DDA" w:rsidP="003D2969">
            <w:pPr>
              <w:spacing w:before="100" w:beforeAutospacing="1" w:after="120" w:line="240" w:lineRule="auto"/>
              <w:jc w:val="center"/>
              <w:outlineLvl w:val="2"/>
              <w:rPr>
                <w:rFonts w:ascii="Times New Roman" w:hAnsi="Times New Roman"/>
                <w:sz w:val="38"/>
                <w:szCs w:val="38"/>
                <w:lang w:eastAsia="ru-RU"/>
              </w:rPr>
            </w:pPr>
            <w:r w:rsidRPr="005C7F40">
              <w:rPr>
                <w:rFonts w:ascii="Times New Roman" w:hAnsi="Times New Roman"/>
                <w:b/>
                <w:bCs/>
                <w:color w:val="800000"/>
                <w:sz w:val="38"/>
                <w:lang w:eastAsia="ru-RU"/>
              </w:rPr>
              <w:t xml:space="preserve">ФЕДЕРАЛЬНЫЕ </w:t>
            </w:r>
          </w:p>
          <w:p w:rsidR="008E6DDA" w:rsidRPr="005C7F40" w:rsidRDefault="008E6DDA" w:rsidP="003D2969">
            <w:pPr>
              <w:tabs>
                <w:tab w:val="left" w:pos="960"/>
                <w:tab w:val="center" w:pos="4904"/>
              </w:tabs>
              <w:spacing w:before="100" w:beforeAutospacing="1" w:after="120" w:line="240" w:lineRule="auto"/>
              <w:outlineLvl w:val="2"/>
              <w:rPr>
                <w:rFonts w:ascii="Times New Roman" w:hAnsi="Times New Roman"/>
                <w:sz w:val="38"/>
                <w:szCs w:val="3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800000"/>
                <w:sz w:val="38"/>
                <w:lang w:eastAsia="ru-RU"/>
              </w:rPr>
              <w:tab/>
            </w:r>
            <w:r>
              <w:rPr>
                <w:rFonts w:ascii="Times New Roman" w:hAnsi="Times New Roman"/>
                <w:b/>
                <w:bCs/>
                <w:color w:val="800000"/>
                <w:sz w:val="38"/>
                <w:lang w:eastAsia="ru-RU"/>
              </w:rPr>
              <w:tab/>
            </w:r>
            <w:r w:rsidRPr="005C7F40">
              <w:rPr>
                <w:rFonts w:ascii="Times New Roman" w:hAnsi="Times New Roman"/>
                <w:b/>
                <w:bCs/>
                <w:color w:val="800000"/>
                <w:sz w:val="38"/>
                <w:lang w:eastAsia="ru-RU"/>
              </w:rPr>
              <w:t xml:space="preserve">ГОСУДАРСТВЕННЫЕ </w:t>
            </w:r>
          </w:p>
          <w:p w:rsidR="008E6DDA" w:rsidRPr="003D2969" w:rsidRDefault="008E6DDA" w:rsidP="003D2969">
            <w:pPr>
              <w:spacing w:before="100" w:beforeAutospacing="1" w:after="120" w:line="240" w:lineRule="auto"/>
              <w:jc w:val="center"/>
              <w:outlineLvl w:val="2"/>
              <w:rPr>
                <w:rFonts w:ascii="Times New Roman" w:hAnsi="Times New Roman"/>
                <w:sz w:val="38"/>
                <w:szCs w:val="38"/>
                <w:lang w:eastAsia="ru-RU"/>
              </w:rPr>
            </w:pPr>
            <w:r w:rsidRPr="005C7F40">
              <w:rPr>
                <w:rFonts w:ascii="Times New Roman" w:hAnsi="Times New Roman"/>
                <w:b/>
                <w:bCs/>
                <w:color w:val="800000"/>
                <w:sz w:val="38"/>
                <w:lang w:eastAsia="ru-RU"/>
              </w:rPr>
              <w:t>ТРЕБОВАНИЯ</w:t>
            </w:r>
          </w:p>
          <w:p w:rsidR="008E6DDA" w:rsidRDefault="008E6DDA" w:rsidP="003D2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</w:pPr>
            <w:r w:rsidRPr="005C7F40"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  <w:t xml:space="preserve">Стратегия развития дошкольного образования </w:t>
            </w:r>
            <w:proofErr w:type="gramStart"/>
            <w:r w:rsidRPr="005C7F40"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  <w:t xml:space="preserve">  </w:t>
            </w:r>
          </w:p>
          <w:p w:rsidR="008E6DDA" w:rsidRDefault="008E6DDA" w:rsidP="003D2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</w:pPr>
            <w:r w:rsidRPr="005C7F40"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  <w:t>к</w:t>
            </w:r>
            <w:r w:rsidRPr="005C7F40"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  <w:t xml:space="preserve">онтексте </w:t>
            </w:r>
            <w:proofErr w:type="gramStart"/>
            <w:r w:rsidRPr="005C7F40"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  <w:t>современных</w:t>
            </w:r>
            <w:proofErr w:type="gramEnd"/>
            <w:r w:rsidRPr="005C7F40"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  <w:t xml:space="preserve"> государственных</w:t>
            </w:r>
          </w:p>
          <w:p w:rsidR="008E6DDA" w:rsidRPr="003D2969" w:rsidRDefault="008E6DDA" w:rsidP="003D2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</w:pPr>
            <w:r w:rsidRPr="005C7F40"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  <w:t>т</w:t>
            </w:r>
            <w:r w:rsidRPr="005C7F40"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  <w:t>ребований</w:t>
            </w:r>
            <w:r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  <w:t xml:space="preserve">    </w:t>
            </w:r>
            <w:r w:rsidRPr="005C7F40">
              <w:rPr>
                <w:rFonts w:ascii="Times New Roman" w:hAnsi="Times New Roman"/>
                <w:b/>
                <w:bCs/>
                <w:color w:val="000000"/>
                <w:sz w:val="38"/>
                <w:lang w:eastAsia="ru-RU"/>
              </w:rPr>
              <w:t>(2010-2020 годы)</w:t>
            </w:r>
          </w:p>
          <w:p w:rsidR="008E6DDA" w:rsidRPr="003D2969" w:rsidRDefault="008E6DDA" w:rsidP="003D2969">
            <w:pPr>
              <w:spacing w:before="100" w:beforeAutospacing="1" w:after="120" w:line="240" w:lineRule="auto"/>
              <w:jc w:val="center"/>
              <w:outlineLvl w:val="3"/>
              <w:rPr>
                <w:rFonts w:ascii="Times New Roman" w:hAnsi="Times New Roman"/>
                <w:i/>
                <w:sz w:val="34"/>
                <w:szCs w:val="34"/>
                <w:lang w:eastAsia="ru-RU"/>
              </w:rPr>
            </w:pPr>
            <w:r w:rsidRPr="005C7F40">
              <w:rPr>
                <w:rFonts w:ascii="Times New Roman" w:hAnsi="Times New Roman"/>
                <w:b/>
                <w:bCs/>
                <w:i/>
                <w:color w:val="993366"/>
                <w:sz w:val="34"/>
                <w:lang w:eastAsia="ru-RU"/>
              </w:rPr>
              <w:t>Перспективы развития системы дошкольного образования в рамках федеральных государственных требований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Сегодня в обществе идет становление новой системы  дошкольного образования. 23 ноября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5C7F40">
                <w:rPr>
                  <w:rFonts w:ascii="Times New Roman" w:hAnsi="Times New Roman"/>
                  <w:i/>
                  <w:color w:val="000000"/>
                  <w:sz w:val="24"/>
                  <w:szCs w:val="24"/>
                  <w:lang w:eastAsia="ru-RU"/>
                </w:rPr>
                <w:t>2009 г</w:t>
              </w:r>
            </w:smartTag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. Приказом Министерства образования и науки РФ от  № 655 были утверждены (зарегистрирован Минюстом России 8 февраля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5C7F40">
                <w:rPr>
                  <w:rFonts w:ascii="Times New Roman" w:hAnsi="Times New Roman"/>
                  <w:i/>
                  <w:color w:val="000000"/>
                  <w:sz w:val="24"/>
                  <w:szCs w:val="24"/>
                  <w:lang w:eastAsia="ru-RU"/>
                </w:rPr>
                <w:t>2010 г</w:t>
              </w:r>
            </w:smartTag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. № 16299) федеральные государственные требования к структуре основной общеобразовательной программы дошкольного образования (далее ФГТ).</w:t>
            </w:r>
            <w:proofErr w:type="gramEnd"/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Очень важно то, что ФГТ разработаны в соответствии с Законом РФ «Об образовании» (п. 6.2. ст. 9). Эта норма была введена в Закон РФ «Об образовании» в связи с пониманием важности именно дошкольного образования для дальнейшего успешного развития, обучения каждого человека, и обеспечение доступности и качественного образования для каждого ребенка – где бы он ни проживал.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ФГТ являются вместе с типовым положением о дошкольном образовательном учреждении пока единственным основополагающим документом нормативной правовой базы системы дошкольного образования, обязательным для исполнения во всех типах и видах образовательных учреждений, ориентиром развития системы дошкольного образования.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Впервые в истории российского образования ФГТ являются документом, который на федеральном уровне определяет, какой должна быть основная общеобразовательная программа дошкольного учреждения,  какие она определяет цели,  содержание  образования и как организован образовательный процесс.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В соответствии с ФГТ основная общеобразовательная программа дошкольного учреждения состоит из двух частей – обязательной и части, формируемой участниками образовательного процесса.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Содержание обязательной части определяет примерная программа, которая должна быть реализована в любом учреждении дошкольного образования, имеющем государственную аккредитацию.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В ФГТ установлено, что объем обязательной части программы, должен составлять не менее 80% времени, необходимого для реализации всей программы.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Остальные 20% отводятся для части программы, формируемой участниками образовательного процесса, в которой отражается вся специфика деятельности образовательного учреждения, все приоритеты, т.е. содержание этой части коллектив дошкольного учреждения должен адаптировать к конкретным условиям конкретного детского сада.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Почему появился новый документ? Какое содержание будет заложено в общеобразовательные программы дошкольного образования? Какие изменения произойдут в системе дошкольного образования при внедрении ФГТ? Все эти вопросы вызывают и тревогу, и интерес у педагогов и родителей.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Введение ФГТ связано с тем, что настала необходимость  стандартизации содержания дошкольного образования,</w:t>
            </w:r>
            <w:r w:rsidRPr="005C7F40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 для того чтобы, обеспечить каждому ребенку равные стартовые возможности для успешного обучения в школе.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      </w:r>
            <w:proofErr w:type="spellStart"/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самоценности</w:t>
            </w:r>
            <w:proofErr w:type="spellEnd"/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При этом педагогам дается ориентир конечной цели их деятельности. В ФГТ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В нем описаны такие интегративные качества (качества! а не </w:t>
            </w:r>
            <w:proofErr w:type="spellStart"/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ЗУНы</w:t>
            </w:r>
            <w:proofErr w:type="spellEnd"/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: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т.е. в школе и должна выполняться каждым дошкольным учреждением.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В тексте ФГТ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  понятие «занятие» рассматривается как  занимательное дело, без </w:t>
            </w: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отождествления его с занятием как дидактической формой учебной деятельности.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Новый документ ставит во главу угла индивидуальный подход к ребенку и игру, где происходит сохранение </w:t>
            </w:r>
            <w:proofErr w:type="spellStart"/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самоценности</w:t>
            </w:r>
            <w:proofErr w:type="spellEnd"/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  соответствуют определенные формы работы с детьми.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т.д. Все это заложено в образовательные области.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Если говорить о принципиально новом в содержании дошкольного образования, то это обязательность его соответствия заявленным в ФГТ принципам: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C7F4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принцип развивающего образования</w:t>
            </w: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, целью которого является развитие ребенка;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- принцип необходимости и достаточности </w:t>
            </w:r>
            <w:r w:rsidRPr="005C7F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(с</w:t>
            </w: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C7F4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принцип интеграции</w:t>
            </w:r>
            <w:r w:rsidRPr="005C7F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будет участвовать в проведении прогулок, организуя подвижные игры, эстафеты по теме. Музыкальный руководитель будет осуществлять подбор музыкального сопровождения для проведения мастерских, релаксации, разминок, гимнастик и др.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C7F4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комплексно-тематический принцип</w:t>
            </w:r>
            <w:r w:rsidRPr="005C7F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построения образовательного процесса;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В соответствии с комплексно-тематическим принципом построения образовательного процесса ФГТ предлагают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станут Российские праздники (Новый год, День семьи и др.), международные праздники (День доброты, День Земли и др.). Праздники – это радость,  дань уважения, память. 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  участие ребенка в том или ином проекте, а не цепочка действий по указанию взрослого. Ведь только активный человек может стать успешным.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C7F4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решение программных образовательных задач в совместной деятельности взрослого и детей </w:t>
            </w:r>
            <w:r w:rsidRPr="005C7F40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(о</w:t>
            </w: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бразовательная деятельность, осуществляемая в процессе организации различных видов детской деятельности</w:t>
            </w:r>
            <w:r w:rsidRPr="005C7F40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 образовательная деятельность, осуществляемая в ходе режимных моментов</w:t>
            </w:r>
            <w:r w:rsidRPr="005C7F40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)</w:t>
            </w:r>
            <w:r w:rsidRPr="005C7F4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и самостоятельной деятельности детей;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Изменяется способ организации детских видов деятельности: не руководство взрослого, а совместная (партнерская) деятельность взрослого и ребенка - это наиболее естественный и эффективный контекст развития в дошкольном детстве.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C7F4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 с родителям;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  должны быть активными участниками 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- И что еще очень важно, основная программа дошкольного образования обеспечивает </w:t>
            </w:r>
            <w:r w:rsidRPr="005C7F4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преемственность с примерными основными программами начального образования</w:t>
            </w: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, чего не было ранее.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1)    Желание сделать жизнь в детском саду более осмысленной и интересной.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2)    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3)    Попытка повлиять на сокращение и упрощение содержания образования для детей </w:t>
            </w: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дошкольного возраста за счет установления целевых ориентиров для каждой образовательной области.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4)    Стремление к формированию инициативного, активного и самостоятельного ребенка.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5)    Отказ от копирования школьных технологий и форм организации обучения.</w:t>
            </w:r>
          </w:p>
          <w:p w:rsidR="008E6DDA" w:rsidRPr="005C7F40" w:rsidRDefault="008E6DDA" w:rsidP="003D29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7F4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6)    Ориентация на содействие развитию ребенка при взаимодействии с родителями.</w:t>
            </w:r>
          </w:p>
        </w:tc>
      </w:tr>
    </w:tbl>
    <w:p w:rsidR="008E6DDA" w:rsidRPr="005C7F40" w:rsidRDefault="008E6DDA" w:rsidP="005C7F40">
      <w:pPr>
        <w:spacing w:line="240" w:lineRule="auto"/>
        <w:rPr>
          <w:rFonts w:ascii="Georgia" w:hAnsi="Georgia"/>
          <w:vanish/>
          <w:color w:val="FFFFFF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041"/>
        <w:gridCol w:w="5102"/>
        <w:gridCol w:w="3061"/>
      </w:tblGrid>
      <w:tr w:rsidR="008E6DDA" w:rsidRPr="00E16B9F" w:rsidTr="005C7F40">
        <w:tc>
          <w:tcPr>
            <w:tcW w:w="1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DDA" w:rsidRPr="005C7F40" w:rsidRDefault="008E6DDA" w:rsidP="005C7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DDA" w:rsidRPr="005C7F40" w:rsidRDefault="008E6DDA" w:rsidP="005C7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DDA" w:rsidRPr="005C7F40" w:rsidRDefault="008E6DDA" w:rsidP="005C7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E6DDA" w:rsidRPr="005C7F40" w:rsidRDefault="008E6DDA" w:rsidP="005C7F40">
      <w:pPr>
        <w:spacing w:line="240" w:lineRule="auto"/>
        <w:rPr>
          <w:rFonts w:ascii="Georgia" w:hAnsi="Georgia"/>
          <w:vanish/>
          <w:color w:val="FFFFFF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368"/>
        <w:gridCol w:w="3469"/>
        <w:gridCol w:w="3367"/>
      </w:tblGrid>
      <w:tr w:rsidR="008E6DDA" w:rsidRPr="00E16B9F" w:rsidTr="005C7F40"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DDA" w:rsidRPr="005C7F40" w:rsidRDefault="008E6DDA" w:rsidP="005C7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DDA" w:rsidRPr="005C7F40" w:rsidRDefault="008E6DDA" w:rsidP="005C7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DDA" w:rsidRPr="005C7F40" w:rsidRDefault="008E6DDA" w:rsidP="005C7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E6DDA" w:rsidRDefault="008E6DDA"/>
    <w:sectPr w:rsidR="008E6DDA" w:rsidSect="0087761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769F"/>
    <w:multiLevelType w:val="multilevel"/>
    <w:tmpl w:val="9596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7F40"/>
    <w:rsid w:val="00352601"/>
    <w:rsid w:val="003D2969"/>
    <w:rsid w:val="003D7350"/>
    <w:rsid w:val="005C7F40"/>
    <w:rsid w:val="00877619"/>
    <w:rsid w:val="008E6DDA"/>
    <w:rsid w:val="00B8231F"/>
    <w:rsid w:val="00E1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35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5C7F40"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rsid w:val="005C7F40"/>
    <w:rPr>
      <w:rFonts w:cs="Times New Roman"/>
      <w:b/>
      <w:bCs/>
    </w:rPr>
  </w:style>
  <w:style w:type="paragraph" w:styleId="a5">
    <w:name w:val="Normal (Web)"/>
    <w:basedOn w:val="a"/>
    <w:uiPriority w:val="99"/>
    <w:rsid w:val="005C7F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5C7F40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5090"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508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25087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2509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1873</Words>
  <Characters>10681</Characters>
  <Application>Microsoft Office Word</Application>
  <DocSecurity>0</DocSecurity>
  <Lines>89</Lines>
  <Paragraphs>25</Paragraphs>
  <ScaleCrop>false</ScaleCrop>
  <Company>Microsoft</Company>
  <LinksUpToDate>false</LinksUpToDate>
  <CharactersWithSpaces>12529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2012-03-08T19:00:00Z</dcterms:created>
  <dcterms:modified xsi:type="dcterms:W3CDTF">2013-12-10T11:13:00Z</dcterms:modified>
</cp:coreProperties>
</file>